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Georgia" w:cs="Georgia" w:eastAsia="Georgia" w:hAnsi="Georgia"/>
          <w:b/>
          <w:bCs/>
          <w:color w:val="14120F"/>
          <w:sz w:val="40"/>
          <w:szCs w:val="40"/>
        </w:rPr>
        <w:t xml:space="preserve">Cómo se llena esta cotización</w:t>
      </w:r>
    </w:p>
    <w:p>
      <w:pPr>
        <w:spacing w:after="280" w:before="0" w:line="276"/>
      </w:pPr>
      <w:r>
        <w:rPr>
          <w:rFonts w:ascii="Arial" w:cs="Arial" w:eastAsia="Arial" w:hAnsi="Arial"/>
          <w:color w:val="4C463D"/>
          <w:sz w:val="21"/>
          <w:szCs w:val="21"/>
        </w:rPr>
        <w:t xml:space="preserve">Esta hoja es para ti. Bórrala antes de mandarle nada al cliente.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El orden importa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No empieces por la tarifa por hora. Ese número sale al final.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1.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Decide cuánto quieres ganar con este cliente y en cuántos meses.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2.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Divide entre los meses. Ese es tu total al mes.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3.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Decide cuántas horas al mes te toma. Total entre horas: ahí está tu tarifa.</w:t>
      </w:r>
    </w:p>
    <w:p>
      <w:pPr>
        <w:spacing w:after="18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4.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Arma los tres paquetes alrededor de ese de en medio: uno con menos horas y peor tarifa, otro con más horas y mejor tarifa.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Darle mejor precio por hora a quien contrata más no es regalar trabajo: es premiar que te aparte el mes.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Las tres reglas que no se rompen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Manda tres opciones, nunca una. Con un precio decide si sí o si no. Con tres decide cuánto.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Cobra por adelantado. Si no te pagan el paquete, no empiezas.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Escribe qué NO incluye. Es la sección que te salva de trabajar gratis tres meses.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Antes de poner un número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Siéntate con el cliente y pregúntale tres cosas: cómo lo hacen hoy, cuánto tiempo les quita, y qué pasa cuando se les pierde un dato. Con esas respuestas ya sabes qué construirle y cuánto vale.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Si te sientes caro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No tienes seguro, no tienes prestaciones, y no sabes si el mes que entra te hablan. Eso también se cobra.</w:t>
      </w:r>
    </w:p>
    <w:p>
      <w:r>
        <w:rPr>
          <w:sz w:val="12"/>
          <w:szCs w:val="12"/>
        </w:rPr>
        <w:t xml:space="preserve"/>
      </w:r>
    </w:p>
    <w:p>
      <w:pPr>
        <w:pBdr>
          <w:top w:val="single" w:color="D8D5CE" w:sz="6" w:space="8"/>
        </w:pBdr>
        <w:spacing w:after="120" w:before="200"/>
      </w:pPr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b/>
          <w:bCs/>
          <w:color w:val="14120F"/>
          <w:sz w:val="18"/>
          <w:szCs w:val="18"/>
        </w:rPr>
        <w:t xml:space="preserve">Plantilla hecha por Diego Partida</w:t>
      </w:r>
      <w:r>
        <w:rPr>
          <w:rFonts w:ascii="Arial" w:cs="Arial" w:eastAsia="Arial" w:hAnsi="Arial"/>
          <w:color w:val="D63C1C"/>
          <w:sz w:val="18"/>
          <w:szCs w:val="18"/>
        </w:rPr>
        <w:t xml:space="preserve">  ·  diegopartida.dev/plantilla</w:t>
      </w:r>
    </w:p>
    <w:p>
      <w:pPr>
        <w:pageBreakBefore/>
        <w:spacing w:after="60" w:line="300"/>
      </w:pPr>
      <w:r>
        <w:rPr>
          <w:rFonts w:ascii="Arial" w:cs="Arial" w:eastAsia="Arial" w:hAnsi="Arial"/>
          <w:b/>
          <w:bCs/>
          <w:color w:val="D63C1C"/>
          <w:spacing w:val="30"/>
          <w:sz w:val="18"/>
          <w:szCs w:val="18"/>
        </w:rPr>
        <w:t xml:space="preserve">PROPUESTA DE TRABAJO</w:t>
      </w:r>
    </w:p>
    <w:p>
      <w:pPr>
        <w:spacing w:after="120" w:before="0"/>
      </w:pPr>
      <w:r>
        <w:rPr>
          <w:rFonts w:ascii="Georgia" w:cs="Georgia" w:eastAsia="Georgia" w:hAnsi="Georgia"/>
          <w:b/>
          <w:bCs/>
          <w:color w:val="14120F"/>
          <w:sz w:val="40"/>
          <w:szCs w:val="40"/>
        </w:rPr>
        <w:t xml:space="preserve">[ Nombre del proyecto ]</w:t>
      </w:r>
    </w:p>
    <w:p>
      <w:pPr>
        <w:pBdr>
          <w:bottom w:val="single" w:color="14120F" w:sz="12" w:space="8"/>
        </w:pBdr>
        <w:spacing w:after="260"/>
      </w:pPr>
      <w:r>
        <w:rPr>
          <w:sz w:val="12"/>
          <w:szCs w:val="12"/>
        </w:rPr>
        <w:t xml:space="preserve"/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De: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Tu nombre completo ]</w:t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Contacto: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tu@correo.com ]  ·  [ tu teléfono ]</w:t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Ciudad y fecha: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Ciudad ], [ día ] de [ mes ] de [ año ]</w:t>
      </w:r>
    </w:p>
    <w:p>
      <w:r>
        <w:rPr>
          <w:sz w:val="12"/>
          <w:szCs w:val="12"/>
        </w:rPr>
        <w:t xml:space="preserve"/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Para: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Nombre del negocio ]</w:t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A la atención de: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Nombre de la persona ]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1. Lo que entendí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Después de nuestra reunión del [ fecha ], esto es lo que entiendo de su situación hoy: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Cómo lo hacen hoy: en Excel, en WhatsApp, en un cuaderno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Cuánto tiempo les quita a la semana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Qué se les pierde o qué les cuesta cuando falla ]</w:t>
      </w:r>
    </w:p>
    <w:p>
      <w:pPr>
        <w:spacing w:after="200" w:before="60" w:line="280"/>
      </w:pPr>
      <w:r>
        <w:rPr>
          <w:rFonts w:ascii="Arial" w:cs="Arial" w:eastAsia="Arial" w:hAnsi="Arial"/>
          <w:i/>
          <w:iCs/>
          <w:color w:val="4C463D"/>
          <w:sz w:val="18"/>
          <w:szCs w:val="18"/>
        </w:rPr>
        <w:t xml:space="preserve">Si esto quedó mal, dímelo antes de que empecemos. Prefiero corregirlo aquí que a la mitad del proyecto.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2. Qué voy a construir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Entregable 1, en palabras del cliente, no técnicas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Entregable 2 ]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Entregable 3 ]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3. Qué NO incluye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Todo lo que no esté en la lista de arriba queda fuera de esta propuesta. En particular: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Ejemplo: diseño de logotipo o identidad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Ejemplo: carga manual de información histórica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Ejemplo: capacitación al personal más allá de una sesión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Ejemplo: costos de servidores, dominios o licencias ]</w:t>
      </w:r>
    </w:p>
    <w:p>
      <w:pPr>
        <w:spacing w:after="120" w:before="6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Si más adelante hace falta algo de esto, se cotiza aparte o se descuenta de las horas del paquete.</w:t>
      </w:r>
    </w:p>
    <w:p>
      <w:pPr>
        <w:pageBreakBefore/>
        <w:pBdr>
          <w:bottom w:val="single" w:color="D63C1C" w:sz="8" w:space="6"/>
        </w:pBdr>
        <w:spacing w:after="140" w:before="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4. Opciones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Tres paquetes de horas al mes. Entre más horas, mejor tarifa por hora.</w:t>
      </w:r>
    </w:p>
    <w:tbl>
      <w:tblPr>
        <w:tblW w:type="dxa" w:w="10080"/>
        <w:tblBorders>
          <w:top w:val="single" w:color="D8D5CE" w:sz="4"/>
          <w:left w:val="single" w:color="D8D5CE" w:sz="4"/>
          <w:bottom w:val="single" w:color="D8D5CE" w:sz="4"/>
          <w:right w:val="single" w:color="D8D5CE" w:sz="4"/>
          <w:insideH w:val="single" w:color="D8D5CE" w:sz="4"/>
          <w:insideV w:val="single" w:color="D8D5CE" w:sz="4"/>
        </w:tblBorders>
      </w:tblPr>
      <w:tblGrid>
        <w:gridCol w:w="2100"/>
        <w:gridCol w:w="1500"/>
        <w:gridCol w:w="2200"/>
        <w:gridCol w:w="2100"/>
        <w:gridCol w:w="2180"/>
      </w:tblGrid>
      <w:tr>
        <w:trPr>
          <w:tblHeader/>
        </w:trPr>
        <w:tc>
          <w:tcPr>
            <w:tcW w:type="dxa" w:w="21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PAQUETE</w:t>
            </w:r>
          </w:p>
        </w:tc>
        <w:tc>
          <w:tcPr>
            <w:tcW w:type="dxa" w:w="15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HORAS</w:t>
            </w:r>
          </w:p>
        </w:tc>
        <w:tc>
          <w:tcPr>
            <w:tcW w:type="dxa" w:w="22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TOTAL AL MES</w:t>
            </w:r>
          </w:p>
        </w:tc>
        <w:tc>
          <w:tcPr>
            <w:tcW w:type="dxa" w:w="21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POR HORA</w:t>
            </w:r>
          </w:p>
        </w:tc>
        <w:tc>
          <w:tcPr>
            <w:tcW w:type="dxa" w:w="218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VIGENCIA</w:t>
            </w:r>
          </w:p>
        </w:tc>
      </w:tr>
      <w:tr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Básico</w:t>
            </w:r>
          </w:p>
        </w:tc>
        <w:tc>
          <w:tcPr>
            <w:tcW w:type="dxa" w:w="15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[ __ ]</w:t>
            </w:r>
          </w:p>
        </w:tc>
        <w:tc>
          <w:tcPr>
            <w:tcW w:type="dxa" w:w="22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______ ]</w:t>
            </w:r>
          </w:p>
        </w:tc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 ]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30 días</w:t>
            </w:r>
          </w:p>
        </w:tc>
      </w:tr>
      <w:tr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Estándar</w:t>
            </w:r>
          </w:p>
        </w:tc>
        <w:tc>
          <w:tcPr>
            <w:tcW w:type="dxa" w:w="15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[ __ ]</w:t>
            </w:r>
          </w:p>
        </w:tc>
        <w:tc>
          <w:tcPr>
            <w:tcW w:type="dxa" w:w="22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______ ]</w:t>
            </w:r>
          </w:p>
        </w:tc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 ]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30 días</w:t>
            </w:r>
          </w:p>
        </w:tc>
      </w:tr>
      <w:tr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Amplio</w:t>
            </w:r>
          </w:p>
        </w:tc>
        <w:tc>
          <w:tcPr>
            <w:tcW w:type="dxa" w:w="15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[ __ ]</w:t>
            </w:r>
          </w:p>
        </w:tc>
        <w:tc>
          <w:tcPr>
            <w:tcW w:type="dxa" w:w="22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______ ]</w:t>
            </w:r>
          </w:p>
        </w:tc>
        <w:tc>
          <w:tcPr>
            <w:tcW w:type="dxa" w:w="21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$ [ ____ ]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 w:val="false"/>
                <w:bCs w:val="false"/>
                <w:color w:val="14120F"/>
                <w:sz w:val="20"/>
                <w:szCs w:val="20"/>
              </w:rPr>
              <w:t xml:space="preserve">30 días</w:t>
            </w:r>
          </w:p>
        </w:tc>
      </w:tr>
    </w:tbl>
    <w:p>
      <w:r>
        <w:rPr>
          <w:sz w:val="12"/>
          <w:szCs w:val="12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color w:val="4C463D"/>
          <w:sz w:val="18"/>
          <w:szCs w:val="18"/>
        </w:rPr>
        <w:t xml:space="preserve">Precios en pesos mexicanos. No incluyen IVA.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5. Cómo se usan las horas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Las horas se ocupan según las tareas que usted vaya pidiendo, en el orden que usted decida.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Toda solicitud se manda por escrito, por correo o por la herramienta que acordemos. Lo que se pide de palabra no queda registrado.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Cada semana le mando un reporte de en qué se fueron las horas.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Las horas se consumen dentro de los 30 días de vigencia. Las que no se usen no se acumulan para el mes siguiente.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Si el paquete se agota antes de tiempo, se puede ampliar en cualquier momento.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6. Condiciones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El pago se hace por adelantado, al inicio de cada paquete. El trabajo arranca cuando el pago está confirmado.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El paquete se renueva mes con mes. Cualquiera de los dos puede no renovar avisando con [ 15 ] días.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Los cambios de alcance que no estaban en la sección 2 se consumen de las horas del paquete o se cotizan aparte.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Todo lo que construyo dentro del paquete pasa a ser suyo cuando esté cubierto el pago de ese paquete.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Las herramientas, librerías y componentes propios que ya existían antes siguen siendo míos. Usted recibe permiso permanente para usarlos dentro de este trabajo, sin pagar nada más por ellos.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Puedo mostrar el trabajo en mi portafolio y hablar de él, salvo que acordemos por escrito que no.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Mientras haya pagos pendientes, el trabajo se detiene.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7. Pago y facturación</w:t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Formas de pago: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transferencia / SPEI / Stripe ]</w:t>
      </w:r>
    </w:p>
    <w:p>
      <w:pPr>
        <w:spacing w:after="100" w:line="300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Datos bancarios:  </w:t>
      </w:r>
      <w:r>
        <w:rPr>
          <w:rFonts w:ascii="Arial" w:cs="Arial" w:eastAsia="Arial" w:hAnsi="Arial"/>
          <w:color w:val="D63C1C"/>
          <w:sz w:val="21"/>
          <w:szCs w:val="21"/>
        </w:rPr>
        <w:t xml:space="preserve">[ banco, cuenta, CLABE, a nombre de ]</w:t>
      </w:r>
    </w:p>
    <w:p>
      <w:pPr>
        <w:spacing w:after="120" w:before="10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Emito factura. Si la requiere, mándeme su constancia de situación fiscal y el uso de CFDI que necesita. Los precios de esta propuesta no incluyen IVA.</w:t>
      </w:r>
    </w:p>
    <w:p>
      <w:pPr>
        <w:pageBreakBefore/>
        <w:pBdr>
          <w:bottom w:val="single" w:color="D63C1C" w:sz="8" w:space="6"/>
        </w:pBdr>
        <w:spacing w:after="140" w:before="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8. Para arrancar necesito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El paquete elegido, confirmado por escrito.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El pago del primer mes.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i/>
          <w:iCs/>
          <w:color w:val="14120F"/>
          <w:sz w:val="21"/>
          <w:szCs w:val="21"/>
        </w:rPr>
        <w:t xml:space="preserve">[ Accesos, información o materiales que necesites del cliente ]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Una persona de su lado que pueda contestarme dudas y tomar decisiones.</w:t>
      </w:r>
    </w:p>
    <w:p>
      <w:pPr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9. Vigencia de esta propuesta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Los precios de esta propuesta son válidos por [ 15 ] días a partir de la fecha de arriba.</w:t>
      </w:r>
    </w:p>
    <w:p>
      <w:r>
        <w:rPr>
          <w:sz w:val="12"/>
          <w:szCs w:val="12"/>
        </w:rPr>
        <w:t xml:space="preserve"/>
      </w:r>
    </w:p>
    <w:p>
      <w:r>
        <w:rPr>
          <w:sz w:val="12"/>
          <w:szCs w:val="12"/>
        </w:rPr>
        <w:t xml:space="preserve"/>
      </w:r>
    </w:p>
    <w:p>
      <w:pPr>
        <w:pBdr>
          <w:top w:val="single" w:color="D8D5CE" w:sz="6" w:space="8"/>
        </w:pBdr>
        <w:spacing w:after="200"/>
      </w:pPr>
      <w:r>
        <w:rPr>
          <w:sz w:val="12"/>
          <w:szCs w:val="12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Cualquier duda o ajuste, con gusto lo vemos.</w:t>
      </w:r>
    </w:p>
    <w:p>
      <w:r>
        <w:rPr>
          <w:sz w:val="12"/>
          <w:szCs w:val="12"/>
        </w:rPr>
        <w:t xml:space="preserve"/>
      </w:r>
    </w:p>
    <w:p>
      <w:pPr>
        <w:spacing w:after="40" w:before="0" w:line="276"/>
      </w:pPr>
      <w:r>
        <w:rPr>
          <w:rFonts w:ascii="Arial" w:cs="Arial" w:eastAsia="Arial" w:hAnsi="Arial"/>
          <w:b/>
          <w:bCs/>
          <w:color w:val="14120F"/>
          <w:sz w:val="22"/>
          <w:szCs w:val="22"/>
        </w:rPr>
        <w:t xml:space="preserve">[ Tu nombre ]</w:t>
      </w:r>
    </w:p>
    <w:p>
      <w:pPr>
        <w:spacing w:after="0" w:before="0" w:line="276"/>
      </w:pPr>
      <w:r>
        <w:rPr>
          <w:rFonts w:ascii="Arial" w:cs="Arial" w:eastAsia="Arial" w:hAnsi="Arial"/>
          <w:color w:val="4C463D"/>
          <w:sz w:val="20"/>
          <w:szCs w:val="20"/>
        </w:rPr>
        <w:t xml:space="preserve">[ tu@correo.com ]  ·  [ tu teléfono ]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  <w:rPr>
        <w:color w:val="E06B4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Company>diegopartida.dev</Company>
  <Manager>Diego Partida Romero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cotización por horas</dc:title>
  <dc:subject>Propuesta de trabajo por paquetes de horas</dc:subject>
  <dc:creator>Diego Partida Romero</dc:creator>
  <cp:keywords>cotización, propuesta, freelance, paquetes de horas, México</cp:keywords>
  <dc:description>Plantilla editable para cotizar por paquetes de horas. Gratis en https://diegopartida.dev/plantilla</dc:description>
  <cp:lastModifiedBy>Diego Partida Romero</cp:lastModifiedBy>
  <cp:revision>3</cp:revision>
  <dcterms:created xsi:type="dcterms:W3CDTF">2026-09-10T15:31:48Z</dcterms:created>
  <dcterms:modified xsi:type="dcterms:W3CDTF">2026-09-10T15:31:48Z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